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61" w:rsidRDefault="00991F61" w:rsidP="00595EA2">
      <w:pPr>
        <w:spacing w:after="0"/>
        <w:outlineLvl w:val="0"/>
        <w:rPr>
          <w:b/>
          <w:sz w:val="40"/>
          <w:szCs w:val="40"/>
        </w:rPr>
      </w:pPr>
      <w:r w:rsidRPr="0042798B">
        <w:rPr>
          <w:b/>
          <w:sz w:val="40"/>
          <w:szCs w:val="40"/>
        </w:rPr>
        <w:t>Vergnügungssteuer-</w:t>
      </w:r>
      <w:r>
        <w:rPr>
          <w:b/>
          <w:sz w:val="40"/>
          <w:szCs w:val="40"/>
        </w:rPr>
        <w:t>Anmeldung</w:t>
      </w:r>
    </w:p>
    <w:p w:rsidR="00991F61" w:rsidRPr="005C6912" w:rsidRDefault="00991F61" w:rsidP="00D42E62">
      <w:pPr>
        <w:spacing w:after="0"/>
        <w:rPr>
          <w:b/>
          <w:sz w:val="10"/>
          <w:szCs w:val="10"/>
        </w:rPr>
      </w:pPr>
    </w:p>
    <w:p w:rsidR="00991F61" w:rsidRPr="00D42E62" w:rsidRDefault="00991F61" w:rsidP="00595EA2">
      <w:pPr>
        <w:spacing w:after="0"/>
        <w:outlineLvl w:val="0"/>
        <w:rPr>
          <w:sz w:val="16"/>
          <w:szCs w:val="16"/>
          <w:u w:val="single"/>
        </w:rPr>
      </w:pPr>
      <w:r w:rsidRPr="00D42E62">
        <w:rPr>
          <w:sz w:val="16"/>
          <w:szCs w:val="16"/>
          <w:u w:val="single"/>
        </w:rPr>
        <w:t>Ausgefüllt und unterschrieben zurücksenden an:</w:t>
      </w:r>
    </w:p>
    <w:p w:rsidR="00991F61" w:rsidRDefault="00991F61" w:rsidP="00307C84">
      <w:pPr>
        <w:spacing w:after="0"/>
        <w:rPr>
          <w:sz w:val="10"/>
          <w:szCs w:val="10"/>
        </w:rPr>
      </w:pPr>
    </w:p>
    <w:p w:rsidR="00991F61" w:rsidRPr="00D42E62" w:rsidRDefault="00991F61" w:rsidP="00307C84">
      <w:pPr>
        <w:spacing w:after="0"/>
        <w:rPr>
          <w:sz w:val="10"/>
          <w:szCs w:val="1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8"/>
      </w:tblGrid>
      <w:tr w:rsidR="00991F61" w:rsidRPr="006F22E5" w:rsidTr="00876731">
        <w:trPr>
          <w:trHeight w:val="1241"/>
        </w:trPr>
        <w:tc>
          <w:tcPr>
            <w:tcW w:w="3758" w:type="dxa"/>
            <w:shd w:val="pct15" w:color="auto" w:fill="auto"/>
            <w:vAlign w:val="center"/>
          </w:tcPr>
          <w:p w:rsidR="00991F61" w:rsidRPr="006F22E5" w:rsidRDefault="00991F61" w:rsidP="004A3457">
            <w:pPr>
              <w:spacing w:after="0"/>
              <w:ind w:left="102"/>
              <w:rPr>
                <w:u w:val="single"/>
              </w:rPr>
            </w:pPr>
            <w:r w:rsidRPr="006F22E5">
              <w:rPr>
                <w:sz w:val="20"/>
                <w:szCs w:val="20"/>
              </w:rPr>
              <w:t xml:space="preserve">               </w:t>
            </w:r>
            <w:r w:rsidRPr="006F22E5">
              <w:rPr>
                <w:u w:val="single"/>
              </w:rPr>
              <w:t>Bei Rückfragen:</w:t>
            </w:r>
          </w:p>
          <w:p w:rsidR="00991F61" w:rsidRPr="006F22E5" w:rsidRDefault="00991F61" w:rsidP="004A3457">
            <w:pPr>
              <w:spacing w:after="0"/>
              <w:ind w:left="102"/>
            </w:pPr>
            <w:r w:rsidRPr="006F22E5">
              <w:t xml:space="preserve">             Tel. ( 06871 ) 507 – 323</w:t>
            </w:r>
          </w:p>
          <w:p w:rsidR="00991F61" w:rsidRPr="006F22E5" w:rsidRDefault="00991F61" w:rsidP="004A3457">
            <w:pPr>
              <w:spacing w:after="0"/>
              <w:ind w:left="102"/>
            </w:pPr>
            <w:r w:rsidRPr="006F22E5">
              <w:t xml:space="preserve">             Fax. ( 06871 ) 507 – 130</w:t>
            </w:r>
          </w:p>
          <w:p w:rsidR="00991F61" w:rsidRPr="006F22E5" w:rsidRDefault="00991F61" w:rsidP="004A3457">
            <w:pPr>
              <w:spacing w:after="0"/>
              <w:ind w:left="102"/>
              <w:rPr>
                <w:b/>
                <w:sz w:val="20"/>
                <w:szCs w:val="20"/>
              </w:rPr>
            </w:pPr>
            <w:r w:rsidRPr="006F22E5">
              <w:t xml:space="preserve">             Email. jadler@wadern.de</w:t>
            </w:r>
          </w:p>
        </w:tc>
      </w:tr>
    </w:tbl>
    <w:p w:rsidR="00991F61" w:rsidRPr="00BE368D" w:rsidRDefault="00991F61" w:rsidP="00307C84">
      <w:pPr>
        <w:spacing w:after="0"/>
      </w:pPr>
      <w:r w:rsidRPr="00BE368D">
        <w:t>Stadtverwa</w:t>
      </w:r>
      <w:r w:rsidRPr="00BE368D">
        <w:t>l</w:t>
      </w:r>
      <w:r w:rsidRPr="00BE368D">
        <w:t>tung Wadern</w:t>
      </w:r>
    </w:p>
    <w:p w:rsidR="00991F61" w:rsidRPr="00BE368D" w:rsidRDefault="00991F61" w:rsidP="00307C84">
      <w:pPr>
        <w:spacing w:after="0"/>
      </w:pPr>
      <w:r w:rsidRPr="00BE368D">
        <w:t>FB 3 – Fina</w:t>
      </w:r>
      <w:r w:rsidRPr="00BE368D">
        <w:t>n</w:t>
      </w:r>
      <w:r w:rsidRPr="00BE368D">
        <w:t>zen/Steuern/Beteiligungen</w:t>
      </w:r>
    </w:p>
    <w:p w:rsidR="00991F61" w:rsidRPr="00BE368D" w:rsidRDefault="00991F61" w:rsidP="00307C84">
      <w:pPr>
        <w:spacing w:after="0"/>
      </w:pPr>
      <w:r w:rsidRPr="00BE368D">
        <w:t>Marktplatz 13</w:t>
      </w:r>
    </w:p>
    <w:p w:rsidR="00991F61" w:rsidRDefault="00991F61" w:rsidP="00307C84">
      <w:pPr>
        <w:spacing w:after="0"/>
        <w:rPr>
          <w:sz w:val="20"/>
          <w:szCs w:val="20"/>
        </w:rPr>
      </w:pPr>
      <w:r w:rsidRPr="00BE368D">
        <w:t>66687 Wadern</w:t>
      </w:r>
      <w:r w:rsidRPr="00876731">
        <w:rPr>
          <w:sz w:val="20"/>
          <w:szCs w:val="20"/>
        </w:rPr>
        <w:br w:type="textWrapping" w:clear="all"/>
      </w:r>
    </w:p>
    <w:p w:rsidR="00991F61" w:rsidRPr="00876731" w:rsidRDefault="00991F61" w:rsidP="00307C84">
      <w:pPr>
        <w:spacing w:after="0"/>
        <w:rPr>
          <w:sz w:val="20"/>
          <w:szCs w:val="20"/>
        </w:rPr>
        <w:sectPr w:rsidR="00991F61" w:rsidRPr="00876731" w:rsidSect="00D17C35">
          <w:headerReference w:type="default" r:id="rId7"/>
          <w:footerReference w:type="default" r:id="rId8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991F61" w:rsidRPr="004A3457" w:rsidRDefault="00991F61" w:rsidP="00307C84">
      <w:pPr>
        <w:spacing w:after="0"/>
      </w:pPr>
    </w:p>
    <w:tbl>
      <w:tblPr>
        <w:tblpPr w:leftFromText="141" w:rightFromText="141" w:vertAnchor="text" w:horzAnchor="margin" w:tblpXSpec="right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</w:tblGrid>
      <w:tr w:rsidR="00991F61" w:rsidRPr="006F22E5" w:rsidTr="006F22E5">
        <w:trPr>
          <w:trHeight w:val="419"/>
        </w:trPr>
        <w:tc>
          <w:tcPr>
            <w:tcW w:w="3794" w:type="dxa"/>
            <w:shd w:val="pct15" w:color="auto" w:fill="auto"/>
            <w:vAlign w:val="center"/>
          </w:tcPr>
          <w:p w:rsidR="00991F61" w:rsidRPr="006F22E5" w:rsidRDefault="00991F61" w:rsidP="006F22E5">
            <w:pPr>
              <w:spacing w:after="0" w:line="240" w:lineRule="auto"/>
              <w:rPr>
                <w:b/>
              </w:rPr>
            </w:pPr>
            <w:r w:rsidRPr="006F22E5">
              <w:rPr>
                <w:b/>
              </w:rPr>
              <w:t xml:space="preserve">Kassenzeichen:              </w:t>
            </w:r>
            <w:r w:rsidRPr="006F22E5">
              <w:rPr>
                <w:sz w:val="14"/>
                <w:szCs w:val="14"/>
              </w:rPr>
              <w:t>(Bitte stets angeben!)</w:t>
            </w:r>
          </w:p>
        </w:tc>
      </w:tr>
      <w:tr w:rsidR="00991F61" w:rsidRPr="00595EA2" w:rsidTr="006F22E5">
        <w:trPr>
          <w:trHeight w:val="507"/>
        </w:trPr>
        <w:tc>
          <w:tcPr>
            <w:tcW w:w="3794" w:type="dxa"/>
            <w:vAlign w:val="bottom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lang w:val="en-US"/>
              </w:rPr>
            </w:pPr>
            <w:r w:rsidRPr="006F22E5">
              <w:rPr>
                <w:rFonts w:cs="Calibri"/>
                <w:b/>
                <w:lang w:val="en-US"/>
              </w:rPr>
              <w:t>I</w:t>
            </w:r>
            <w:r w:rsidRPr="006F22E5">
              <w:rPr>
                <w:b/>
                <w:lang w:val="en-US"/>
              </w:rPr>
              <w:t xml:space="preserve"> _ </w:t>
            </w:r>
            <w:r w:rsidRPr="006F22E5">
              <w:rPr>
                <w:rFonts w:cs="Calibri"/>
                <w:b/>
                <w:lang w:val="en-US"/>
              </w:rPr>
              <w:t>I</w:t>
            </w:r>
            <w:r w:rsidRPr="006F22E5">
              <w:rPr>
                <w:b/>
                <w:lang w:val="en-US"/>
              </w:rPr>
              <w:t xml:space="preserve"> _ </w:t>
            </w:r>
            <w:r w:rsidRPr="006F22E5">
              <w:rPr>
                <w:rFonts w:cs="Calibri"/>
                <w:b/>
                <w:lang w:val="en-US"/>
              </w:rPr>
              <w:t>I</w:t>
            </w:r>
            <w:r w:rsidRPr="006F22E5">
              <w:rPr>
                <w:b/>
                <w:lang w:val="en-US"/>
              </w:rPr>
              <w:t xml:space="preserve"> _ </w:t>
            </w:r>
            <w:r w:rsidRPr="006F22E5">
              <w:rPr>
                <w:rFonts w:cs="Calibri"/>
                <w:b/>
                <w:lang w:val="en-US"/>
              </w:rPr>
              <w:t>I</w:t>
            </w:r>
            <w:r w:rsidRPr="006F22E5">
              <w:rPr>
                <w:b/>
                <w:lang w:val="en-US"/>
              </w:rPr>
              <w:t xml:space="preserve"> _ </w:t>
            </w:r>
            <w:r w:rsidRPr="006F22E5">
              <w:rPr>
                <w:rFonts w:cs="Calibri"/>
                <w:b/>
                <w:lang w:val="en-US"/>
              </w:rPr>
              <w:t>I</w:t>
            </w:r>
            <w:r w:rsidRPr="006F22E5">
              <w:rPr>
                <w:b/>
                <w:lang w:val="en-US"/>
              </w:rPr>
              <w:t xml:space="preserve"> _ </w:t>
            </w:r>
            <w:r w:rsidRPr="006F22E5">
              <w:rPr>
                <w:rFonts w:cs="Calibri"/>
                <w:b/>
                <w:lang w:val="en-US"/>
              </w:rPr>
              <w:t>I _ I _ I _ I _ I _ I</w:t>
            </w:r>
          </w:p>
        </w:tc>
      </w:tr>
    </w:tbl>
    <w:p w:rsidR="00991F61" w:rsidRPr="005F7F39" w:rsidRDefault="00991F61" w:rsidP="00307C84">
      <w:pPr>
        <w:spacing w:after="0"/>
        <w:rPr>
          <w:b/>
          <w:sz w:val="12"/>
          <w:szCs w:val="12"/>
          <w:lang w:val="en-US"/>
        </w:rPr>
      </w:pPr>
    </w:p>
    <w:tbl>
      <w:tblPr>
        <w:tblpPr w:leftFromText="141" w:rightFromText="141" w:vertAnchor="text" w:horzAnchor="margin" w:tblpY="331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</w:tblGrid>
      <w:tr w:rsidR="00991F61" w:rsidRPr="006F22E5" w:rsidTr="006F22E5">
        <w:trPr>
          <w:trHeight w:val="422"/>
        </w:trPr>
        <w:tc>
          <w:tcPr>
            <w:tcW w:w="6062" w:type="dxa"/>
            <w:shd w:val="pct15" w:color="auto" w:fill="auto"/>
            <w:vAlign w:val="center"/>
          </w:tcPr>
          <w:p w:rsidR="00991F61" w:rsidRPr="006F22E5" w:rsidRDefault="00991F61" w:rsidP="006F22E5">
            <w:pPr>
              <w:spacing w:after="0" w:line="240" w:lineRule="auto"/>
              <w:rPr>
                <w:b/>
              </w:rPr>
            </w:pPr>
            <w:r w:rsidRPr="006F22E5">
              <w:rPr>
                <w:b/>
              </w:rPr>
              <w:t>Angaben des Steuerpflichtigen</w:t>
            </w:r>
          </w:p>
        </w:tc>
      </w:tr>
      <w:tr w:rsidR="00991F61" w:rsidRPr="006F22E5" w:rsidTr="006F22E5">
        <w:trPr>
          <w:trHeight w:val="1543"/>
        </w:trPr>
        <w:tc>
          <w:tcPr>
            <w:tcW w:w="6062" w:type="dxa"/>
          </w:tcPr>
          <w:p w:rsidR="00991F61" w:rsidRPr="006F22E5" w:rsidRDefault="00991F61" w:rsidP="006F22E5">
            <w:pPr>
              <w:spacing w:after="0" w:line="240" w:lineRule="auto"/>
              <w:rPr>
                <w:sz w:val="17"/>
                <w:szCs w:val="17"/>
              </w:rPr>
            </w:pPr>
            <w:r w:rsidRPr="006F22E5">
              <w:rPr>
                <w:sz w:val="17"/>
                <w:szCs w:val="17"/>
              </w:rPr>
              <w:t xml:space="preserve"> Name der Firma und Anschrift:</w:t>
            </w:r>
          </w:p>
          <w:p w:rsidR="00991F61" w:rsidRPr="006F22E5" w:rsidRDefault="00991F61" w:rsidP="006F22E5">
            <w:pPr>
              <w:spacing w:after="0" w:line="240" w:lineRule="auto"/>
              <w:rPr>
                <w:sz w:val="17"/>
                <w:szCs w:val="17"/>
              </w:rPr>
            </w:pPr>
          </w:p>
          <w:p w:rsidR="00991F61" w:rsidRPr="006F22E5" w:rsidRDefault="00991F61" w:rsidP="006F22E5">
            <w:pPr>
              <w:spacing w:after="0" w:line="240" w:lineRule="auto"/>
              <w:rPr>
                <w:sz w:val="17"/>
                <w:szCs w:val="17"/>
              </w:rPr>
            </w:pPr>
          </w:p>
          <w:p w:rsidR="00991F61" w:rsidRPr="006F22E5" w:rsidRDefault="00991F61" w:rsidP="006F22E5">
            <w:pPr>
              <w:spacing w:after="0" w:line="240" w:lineRule="auto"/>
              <w:rPr>
                <w:sz w:val="17"/>
                <w:szCs w:val="17"/>
              </w:rPr>
            </w:pPr>
          </w:p>
          <w:p w:rsidR="00991F61" w:rsidRPr="006F22E5" w:rsidRDefault="00991F61" w:rsidP="006F22E5">
            <w:pPr>
              <w:spacing w:after="0" w:line="240" w:lineRule="auto"/>
              <w:rPr>
                <w:sz w:val="17"/>
                <w:szCs w:val="17"/>
              </w:rPr>
            </w:pPr>
          </w:p>
          <w:p w:rsidR="00991F61" w:rsidRPr="006F22E5" w:rsidRDefault="00991F61" w:rsidP="006F22E5">
            <w:pPr>
              <w:spacing w:after="0" w:line="240" w:lineRule="auto"/>
              <w:rPr>
                <w:sz w:val="17"/>
                <w:szCs w:val="17"/>
              </w:rPr>
            </w:pPr>
          </w:p>
          <w:p w:rsidR="00991F61" w:rsidRPr="006F22E5" w:rsidRDefault="00991F61" w:rsidP="006F22E5">
            <w:pPr>
              <w:spacing w:after="0" w:line="240" w:lineRule="auto"/>
              <w:rPr>
                <w:sz w:val="17"/>
                <w:szCs w:val="17"/>
              </w:rPr>
            </w:pPr>
            <w:r w:rsidRPr="006F22E5">
              <w:rPr>
                <w:sz w:val="30"/>
                <w:szCs w:val="30"/>
              </w:rPr>
              <w:t xml:space="preserve">                     </w:t>
            </w:r>
          </w:p>
        </w:tc>
      </w:tr>
      <w:tr w:rsidR="00991F61" w:rsidRPr="006F22E5" w:rsidTr="006F22E5">
        <w:trPr>
          <w:trHeight w:val="413"/>
        </w:trPr>
        <w:tc>
          <w:tcPr>
            <w:tcW w:w="6062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rPr>
                <w:sz w:val="17"/>
                <w:szCs w:val="17"/>
              </w:rPr>
            </w:pPr>
            <w:r w:rsidRPr="006F22E5">
              <w:rPr>
                <w:sz w:val="17"/>
                <w:szCs w:val="17"/>
              </w:rPr>
              <w:t>Telefon:</w:t>
            </w:r>
          </w:p>
        </w:tc>
      </w:tr>
    </w:tbl>
    <w:p w:rsidR="00991F61" w:rsidRPr="00D42E62" w:rsidRDefault="00991F61" w:rsidP="00307C84">
      <w:pPr>
        <w:spacing w:after="0"/>
        <w:rPr>
          <w:b/>
          <w:lang w:val="en-US"/>
        </w:rPr>
      </w:pPr>
    </w:p>
    <w:p w:rsidR="00991F61" w:rsidRDefault="00991F61" w:rsidP="00307C84">
      <w:pPr>
        <w:spacing w:after="0"/>
        <w:rPr>
          <w:b/>
        </w:rPr>
      </w:pPr>
    </w:p>
    <w:p w:rsidR="00991F61" w:rsidRDefault="00991F61" w:rsidP="00307C84">
      <w:pPr>
        <w:spacing w:after="0"/>
        <w:rPr>
          <w:b/>
        </w:rPr>
      </w:pPr>
    </w:p>
    <w:p w:rsidR="00991F61" w:rsidRDefault="00991F61" w:rsidP="00307C84">
      <w:pPr>
        <w:spacing w:after="0"/>
        <w:rPr>
          <w:b/>
        </w:rPr>
      </w:pPr>
    </w:p>
    <w:p w:rsidR="00991F61" w:rsidRDefault="00991F61" w:rsidP="00307C84">
      <w:pPr>
        <w:spacing w:after="0"/>
        <w:rPr>
          <w:b/>
        </w:rPr>
      </w:pPr>
    </w:p>
    <w:p w:rsidR="00991F61" w:rsidRDefault="00991F61" w:rsidP="00307C84">
      <w:pPr>
        <w:spacing w:after="0"/>
        <w:rPr>
          <w:b/>
        </w:rPr>
      </w:pPr>
    </w:p>
    <w:p w:rsidR="00991F61" w:rsidRDefault="00991F61" w:rsidP="00307C84">
      <w:pPr>
        <w:spacing w:after="0"/>
        <w:rPr>
          <w:b/>
        </w:rPr>
        <w:sectPr w:rsidR="00991F61" w:rsidSect="00D17C35">
          <w:type w:val="continuous"/>
          <w:pgSz w:w="11906" w:h="16838"/>
          <w:pgMar w:top="851" w:right="567" w:bottom="851" w:left="567" w:header="709" w:footer="709" w:gutter="0"/>
          <w:cols w:num="2" w:space="708"/>
          <w:docGrid w:linePitch="360"/>
        </w:sectPr>
      </w:pPr>
    </w:p>
    <w:p w:rsidR="00991F61" w:rsidRPr="005C6912" w:rsidRDefault="00991F61" w:rsidP="005F7F39">
      <w:pPr>
        <w:spacing w:after="0"/>
        <w:ind w:left="-142" w:right="-1"/>
        <w:jc w:val="both"/>
        <w:rPr>
          <w:b/>
          <w:sz w:val="10"/>
          <w:szCs w:val="10"/>
        </w:rPr>
      </w:pPr>
    </w:p>
    <w:p w:rsidR="00991F61" w:rsidRDefault="00991F61" w:rsidP="005F7F39">
      <w:pPr>
        <w:spacing w:after="0"/>
        <w:ind w:left="-142" w:right="-1"/>
        <w:jc w:val="both"/>
        <w:rPr>
          <w:b/>
        </w:rPr>
      </w:pPr>
    </w:p>
    <w:p w:rsidR="00991F61" w:rsidRDefault="00991F61" w:rsidP="005F7F39">
      <w:pPr>
        <w:spacing w:after="0"/>
        <w:ind w:left="-142" w:right="-1"/>
        <w:jc w:val="both"/>
        <w:rPr>
          <w:b/>
        </w:rPr>
      </w:pPr>
    </w:p>
    <w:p w:rsidR="00991F61" w:rsidRDefault="00991F61" w:rsidP="005F7F39">
      <w:pPr>
        <w:spacing w:after="0"/>
        <w:ind w:left="-142" w:right="-1"/>
        <w:jc w:val="both"/>
        <w:rPr>
          <w:b/>
        </w:rPr>
      </w:pPr>
    </w:p>
    <w:p w:rsidR="00991F61" w:rsidRPr="00876731" w:rsidRDefault="00991F61" w:rsidP="00595EA2">
      <w:pPr>
        <w:spacing w:after="0"/>
        <w:ind w:left="-142" w:right="-1"/>
        <w:jc w:val="both"/>
        <w:outlineLvl w:val="0"/>
        <w:rPr>
          <w:b/>
        </w:rPr>
      </w:pPr>
      <w:r w:rsidRPr="00876731">
        <w:rPr>
          <w:b/>
        </w:rPr>
        <w:t>Vergnügungssteuer für</w:t>
      </w:r>
      <w:r>
        <w:rPr>
          <w:b/>
        </w:rPr>
        <w:t xml:space="preserve"> folgenden</w:t>
      </w:r>
      <w:r w:rsidRPr="00876731">
        <w:rPr>
          <w:b/>
        </w:rPr>
        <w:t xml:space="preserve"> Veranlagungszei</w:t>
      </w:r>
      <w:r w:rsidRPr="00876731">
        <w:rPr>
          <w:b/>
        </w:rPr>
        <w:t>t</w:t>
      </w:r>
      <w:r w:rsidRPr="00876731">
        <w:rPr>
          <w:b/>
        </w:rPr>
        <w:t>raum ___</w:t>
      </w:r>
      <w:r>
        <w:rPr>
          <w:b/>
        </w:rPr>
        <w:t>.</w:t>
      </w:r>
      <w:r w:rsidRPr="00876731">
        <w:rPr>
          <w:b/>
        </w:rPr>
        <w:t xml:space="preserve"> Quartal</w:t>
      </w:r>
      <w:r>
        <w:rPr>
          <w:b/>
        </w:rPr>
        <w:t xml:space="preserve"> 20___</w:t>
      </w:r>
    </w:p>
    <w:p w:rsidR="00991F61" w:rsidRPr="005C6912" w:rsidRDefault="00991F61" w:rsidP="005F7F39">
      <w:pPr>
        <w:spacing w:after="0"/>
        <w:ind w:left="-142" w:right="-1"/>
        <w:jc w:val="both"/>
        <w:rPr>
          <w:sz w:val="16"/>
          <w:szCs w:val="16"/>
        </w:rPr>
      </w:pPr>
      <w:r w:rsidRPr="005C6912">
        <w:rPr>
          <w:sz w:val="16"/>
          <w:szCs w:val="16"/>
        </w:rPr>
        <w:t>über die im Waderner Stadtgebiet im vorigen Kalendervierteljahr aufgestellten Spiel-, G</w:t>
      </w:r>
      <w:r w:rsidRPr="005C6912">
        <w:rPr>
          <w:sz w:val="16"/>
          <w:szCs w:val="16"/>
        </w:rPr>
        <w:t>e</w:t>
      </w:r>
      <w:r w:rsidRPr="005C6912">
        <w:rPr>
          <w:sz w:val="16"/>
          <w:szCs w:val="16"/>
        </w:rPr>
        <w:t>schicklichkeits- und Musikapparate.</w:t>
      </w:r>
    </w:p>
    <w:p w:rsidR="00991F61" w:rsidRPr="00082F4C" w:rsidRDefault="00991F61" w:rsidP="005F7F39">
      <w:pPr>
        <w:spacing w:after="0"/>
        <w:ind w:left="-142" w:right="-1"/>
        <w:jc w:val="both"/>
        <w:rPr>
          <w:sz w:val="6"/>
          <w:szCs w:val="6"/>
        </w:rPr>
      </w:pPr>
    </w:p>
    <w:p w:rsidR="00991F61" w:rsidRPr="005C6912" w:rsidRDefault="00991F61" w:rsidP="00876731">
      <w:pPr>
        <w:spacing w:after="0"/>
        <w:ind w:left="-142" w:right="-1"/>
        <w:jc w:val="both"/>
        <w:rPr>
          <w:sz w:val="16"/>
          <w:szCs w:val="16"/>
        </w:rPr>
      </w:pPr>
      <w:r>
        <w:rPr>
          <w:sz w:val="16"/>
          <w:szCs w:val="16"/>
        </w:rPr>
        <w:t>Die Vergnügungssteuer-Anmeldung</w:t>
      </w:r>
      <w:r w:rsidRPr="005C6912">
        <w:rPr>
          <w:sz w:val="16"/>
          <w:szCs w:val="16"/>
        </w:rPr>
        <w:t xml:space="preserve"> ist nach Ablauf eines Kalendervierte</w:t>
      </w:r>
      <w:r w:rsidRPr="005C6912">
        <w:rPr>
          <w:sz w:val="16"/>
          <w:szCs w:val="16"/>
        </w:rPr>
        <w:t>l</w:t>
      </w:r>
      <w:r w:rsidRPr="005C6912">
        <w:rPr>
          <w:sz w:val="16"/>
          <w:szCs w:val="16"/>
        </w:rPr>
        <w:t xml:space="preserve">jahres </w:t>
      </w:r>
      <w:r>
        <w:rPr>
          <w:sz w:val="16"/>
          <w:szCs w:val="16"/>
        </w:rPr>
        <w:t xml:space="preserve">bei </w:t>
      </w:r>
      <w:r w:rsidRPr="005C6912">
        <w:rPr>
          <w:sz w:val="16"/>
          <w:szCs w:val="16"/>
        </w:rPr>
        <w:t>der Stadt Wadern – Fachbereich 3 Finanzen/Steuern/Beteiligungen –</w:t>
      </w:r>
      <w:r>
        <w:rPr>
          <w:sz w:val="16"/>
          <w:szCs w:val="16"/>
        </w:rPr>
        <w:t xml:space="preserve"> einzureichen. Der in der Steuera</w:t>
      </w:r>
      <w:r>
        <w:rPr>
          <w:sz w:val="16"/>
          <w:szCs w:val="16"/>
        </w:rPr>
        <w:t>n</w:t>
      </w:r>
      <w:r>
        <w:rPr>
          <w:sz w:val="16"/>
          <w:szCs w:val="16"/>
        </w:rPr>
        <w:t>meldung errechnete Betrag muss spätestens am 14. Tag des auf das Kalendervie</w:t>
      </w:r>
      <w:r>
        <w:rPr>
          <w:sz w:val="16"/>
          <w:szCs w:val="16"/>
        </w:rPr>
        <w:t>r</w:t>
      </w:r>
      <w:r>
        <w:rPr>
          <w:sz w:val="16"/>
          <w:szCs w:val="16"/>
        </w:rPr>
        <w:t xml:space="preserve">teljahr folgenden Kalendermonats bei der Gemeinde eingehen. </w:t>
      </w:r>
      <w:r w:rsidRPr="005C6912">
        <w:rPr>
          <w:sz w:val="16"/>
          <w:szCs w:val="16"/>
        </w:rPr>
        <w:t>Bestan</w:t>
      </w:r>
      <w:r w:rsidRPr="005C6912">
        <w:rPr>
          <w:sz w:val="16"/>
          <w:szCs w:val="16"/>
        </w:rPr>
        <w:t>d</w:t>
      </w:r>
      <w:r w:rsidRPr="005C6912">
        <w:rPr>
          <w:sz w:val="16"/>
          <w:szCs w:val="16"/>
        </w:rPr>
        <w:t>teil dieser Erklärung sind auch die Anlagen „Apparate in Spielhallen“ bzw. „Apparate in Gast- oder Schankwirtschaften, Beherbergungsbetri</w:t>
      </w:r>
      <w:r w:rsidRPr="005C6912">
        <w:rPr>
          <w:sz w:val="16"/>
          <w:szCs w:val="16"/>
        </w:rPr>
        <w:t>e</w:t>
      </w:r>
      <w:r w:rsidRPr="005C6912">
        <w:rPr>
          <w:sz w:val="16"/>
          <w:szCs w:val="16"/>
        </w:rPr>
        <w:t>be, Vereins-, Kantinen- oder ähnlichen Räumen sowie an sonstigen der Öffentlich</w:t>
      </w:r>
      <w:r>
        <w:rPr>
          <w:sz w:val="16"/>
          <w:szCs w:val="16"/>
        </w:rPr>
        <w:t>keit zuständigen Orten“, welche geordnet nach den jeweiligen Aufstellungsorten auszufüllen sind.</w:t>
      </w:r>
    </w:p>
    <w:p w:rsidR="00991F61" w:rsidRPr="00082F4C" w:rsidRDefault="00991F61" w:rsidP="00876731">
      <w:pPr>
        <w:spacing w:after="0"/>
        <w:ind w:left="-142" w:right="-1"/>
        <w:jc w:val="both"/>
      </w:pPr>
    </w:p>
    <w:p w:rsidR="00991F61" w:rsidRPr="005C6912" w:rsidRDefault="00991F61" w:rsidP="00595EA2">
      <w:pPr>
        <w:spacing w:after="0"/>
        <w:ind w:left="-142" w:right="-1"/>
        <w:jc w:val="both"/>
        <w:outlineLvl w:val="0"/>
        <w:rPr>
          <w:sz w:val="17"/>
          <w:szCs w:val="17"/>
        </w:rPr>
      </w:pPr>
      <w:r w:rsidRPr="005C6912">
        <w:rPr>
          <w:b/>
        </w:rPr>
        <w:t>Zusammenfassung der Anlagen</w:t>
      </w:r>
    </w:p>
    <w:p w:rsidR="00991F61" w:rsidRDefault="00991F61" w:rsidP="00307C84">
      <w:pPr>
        <w:spacing w:after="0"/>
        <w:rPr>
          <w:sz w:val="6"/>
          <w:szCs w:val="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7"/>
        <w:gridCol w:w="1134"/>
        <w:gridCol w:w="1136"/>
        <w:gridCol w:w="1136"/>
        <w:gridCol w:w="1130"/>
        <w:gridCol w:w="848"/>
        <w:gridCol w:w="1242"/>
      </w:tblGrid>
      <w:tr w:rsidR="00991F61" w:rsidRPr="006F22E5" w:rsidTr="006F22E5">
        <w:trPr>
          <w:jc w:val="center"/>
        </w:trPr>
        <w:tc>
          <w:tcPr>
            <w:tcW w:w="416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22E5">
              <w:rPr>
                <w:b/>
                <w:sz w:val="18"/>
                <w:szCs w:val="18"/>
              </w:rPr>
              <w:t>Geräteart</w:t>
            </w:r>
          </w:p>
        </w:tc>
        <w:tc>
          <w:tcPr>
            <w:tcW w:w="1138" w:type="dxa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Bruttokasse</w:t>
            </w:r>
          </w:p>
          <w:p w:rsidR="00991F61" w:rsidRPr="006F22E5" w:rsidRDefault="00991F61" w:rsidP="006F22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Monat</w:t>
            </w:r>
          </w:p>
        </w:tc>
        <w:tc>
          <w:tcPr>
            <w:tcW w:w="1140" w:type="dxa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Bruttokasse</w:t>
            </w:r>
          </w:p>
          <w:p w:rsidR="00991F61" w:rsidRPr="006F22E5" w:rsidRDefault="00991F61" w:rsidP="006F22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Monat</w:t>
            </w:r>
          </w:p>
        </w:tc>
        <w:tc>
          <w:tcPr>
            <w:tcW w:w="1140" w:type="dxa"/>
          </w:tcPr>
          <w:p w:rsidR="00991F61" w:rsidRPr="006F22E5" w:rsidRDefault="00991F61" w:rsidP="006F22E5">
            <w:pPr>
              <w:tabs>
                <w:tab w:val="left" w:pos="31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Bruttokasse</w:t>
            </w:r>
          </w:p>
          <w:p w:rsidR="00991F61" w:rsidRPr="006F22E5" w:rsidRDefault="00991F61" w:rsidP="006F22E5">
            <w:pPr>
              <w:pStyle w:val="ListParagraph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458" w:hanging="425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Monat</w:t>
            </w:r>
          </w:p>
        </w:tc>
        <w:tc>
          <w:tcPr>
            <w:tcW w:w="1134" w:type="dxa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Gesamt-</w:t>
            </w:r>
          </w:p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bruttokasse</w:t>
            </w:r>
          </w:p>
        </w:tc>
        <w:tc>
          <w:tcPr>
            <w:tcW w:w="851" w:type="dxa"/>
          </w:tcPr>
          <w:p w:rsidR="00991F61" w:rsidRPr="006F22E5" w:rsidRDefault="00991F61" w:rsidP="006F22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2E5">
              <w:rPr>
                <w:b/>
                <w:sz w:val="18"/>
                <w:szCs w:val="18"/>
              </w:rPr>
              <w:t>Steuerbetrag</w:t>
            </w:r>
          </w:p>
        </w:tc>
      </w:tr>
      <w:tr w:rsidR="00991F61" w:rsidRPr="006F22E5" w:rsidTr="006F22E5">
        <w:trPr>
          <w:trHeight w:val="284"/>
          <w:jc w:val="center"/>
        </w:trPr>
        <w:tc>
          <w:tcPr>
            <w:tcW w:w="416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Apparate mit Gewinnmö</w:t>
            </w:r>
            <w:r w:rsidRPr="006F22E5">
              <w:rPr>
                <w:sz w:val="18"/>
                <w:szCs w:val="18"/>
              </w:rPr>
              <w:t>g</w:t>
            </w:r>
            <w:r w:rsidRPr="006F22E5">
              <w:rPr>
                <w:sz w:val="18"/>
                <w:szCs w:val="18"/>
              </w:rPr>
              <w:t>lichkeit in Spielhallen</w:t>
            </w:r>
          </w:p>
        </w:tc>
        <w:tc>
          <w:tcPr>
            <w:tcW w:w="1138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x 12 v.H.</w:t>
            </w:r>
          </w:p>
        </w:tc>
        <w:tc>
          <w:tcPr>
            <w:tcW w:w="124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right"/>
              <w:rPr>
                <w:b/>
                <w:sz w:val="18"/>
                <w:szCs w:val="18"/>
                <w:highlight w:val="darkGray"/>
              </w:rPr>
            </w:pPr>
            <w:r w:rsidRPr="006F22E5">
              <w:rPr>
                <w:b/>
                <w:sz w:val="18"/>
                <w:szCs w:val="18"/>
              </w:rPr>
              <w:t>€</w:t>
            </w:r>
          </w:p>
        </w:tc>
      </w:tr>
      <w:tr w:rsidR="00991F61" w:rsidRPr="006F22E5" w:rsidTr="006F22E5">
        <w:trPr>
          <w:trHeight w:val="284"/>
          <w:jc w:val="center"/>
        </w:trPr>
        <w:tc>
          <w:tcPr>
            <w:tcW w:w="416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Apparate mit Gewinnmöglichkeit in Gas</w:t>
            </w:r>
            <w:r w:rsidRPr="006F22E5">
              <w:rPr>
                <w:sz w:val="18"/>
                <w:szCs w:val="18"/>
              </w:rPr>
              <w:t>t</w:t>
            </w:r>
            <w:r w:rsidRPr="006F22E5">
              <w:rPr>
                <w:sz w:val="18"/>
                <w:szCs w:val="18"/>
              </w:rPr>
              <w:t>stätten u.ä.</w:t>
            </w:r>
          </w:p>
        </w:tc>
        <w:tc>
          <w:tcPr>
            <w:tcW w:w="1138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x 10 v.H.</w:t>
            </w:r>
          </w:p>
        </w:tc>
        <w:tc>
          <w:tcPr>
            <w:tcW w:w="124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right"/>
              <w:rPr>
                <w:b/>
                <w:sz w:val="18"/>
                <w:szCs w:val="18"/>
                <w:highlight w:val="darkGray"/>
              </w:rPr>
            </w:pPr>
            <w:r w:rsidRPr="006F22E5">
              <w:rPr>
                <w:b/>
                <w:sz w:val="18"/>
                <w:szCs w:val="18"/>
              </w:rPr>
              <w:t>€</w:t>
            </w:r>
          </w:p>
        </w:tc>
      </w:tr>
    </w:tbl>
    <w:p w:rsidR="00991F61" w:rsidRDefault="00991F61" w:rsidP="00307C84">
      <w:pPr>
        <w:spacing w:after="0"/>
        <w:rPr>
          <w:sz w:val="6"/>
          <w:szCs w:val="6"/>
        </w:rPr>
      </w:pPr>
    </w:p>
    <w:p w:rsidR="00991F61" w:rsidRPr="00082F4C" w:rsidRDefault="00991F61" w:rsidP="00307C84">
      <w:pPr>
        <w:spacing w:after="0"/>
        <w:rPr>
          <w:sz w:val="6"/>
          <w:szCs w:val="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5"/>
        <w:gridCol w:w="1130"/>
        <w:gridCol w:w="1132"/>
        <w:gridCol w:w="1132"/>
        <w:gridCol w:w="1131"/>
        <w:gridCol w:w="849"/>
        <w:gridCol w:w="1244"/>
      </w:tblGrid>
      <w:tr w:rsidR="00991F61" w:rsidRPr="006F22E5" w:rsidTr="006F22E5">
        <w:trPr>
          <w:jc w:val="center"/>
        </w:trPr>
        <w:tc>
          <w:tcPr>
            <w:tcW w:w="416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22E5">
              <w:rPr>
                <w:b/>
                <w:sz w:val="18"/>
                <w:szCs w:val="18"/>
              </w:rPr>
              <w:t>Geräteart</w:t>
            </w:r>
          </w:p>
        </w:tc>
        <w:tc>
          <w:tcPr>
            <w:tcW w:w="1133" w:type="dxa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Anzahl</w:t>
            </w:r>
          </w:p>
          <w:p w:rsidR="00991F61" w:rsidRPr="006F22E5" w:rsidRDefault="00991F61" w:rsidP="006F22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9" w:hanging="284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Monat</w:t>
            </w:r>
          </w:p>
        </w:tc>
        <w:tc>
          <w:tcPr>
            <w:tcW w:w="1135" w:type="dxa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Anzahl</w:t>
            </w:r>
          </w:p>
          <w:p w:rsidR="00991F61" w:rsidRPr="006F22E5" w:rsidRDefault="00991F61" w:rsidP="006F22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Monat</w:t>
            </w:r>
          </w:p>
        </w:tc>
        <w:tc>
          <w:tcPr>
            <w:tcW w:w="1135" w:type="dxa"/>
          </w:tcPr>
          <w:p w:rsidR="00991F61" w:rsidRPr="006F22E5" w:rsidRDefault="00991F61" w:rsidP="006F22E5">
            <w:pPr>
              <w:tabs>
                <w:tab w:val="left" w:pos="31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Anzahl</w:t>
            </w:r>
          </w:p>
          <w:p w:rsidR="00991F61" w:rsidRPr="006F22E5" w:rsidRDefault="00991F61" w:rsidP="006F22E5">
            <w:pPr>
              <w:pStyle w:val="ListParagraph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458" w:hanging="425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Monat</w:t>
            </w:r>
          </w:p>
        </w:tc>
        <w:tc>
          <w:tcPr>
            <w:tcW w:w="1134" w:type="dxa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Gesamt-</w:t>
            </w:r>
          </w:p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anzahl</w:t>
            </w:r>
          </w:p>
        </w:tc>
        <w:tc>
          <w:tcPr>
            <w:tcW w:w="851" w:type="dxa"/>
          </w:tcPr>
          <w:p w:rsidR="00991F61" w:rsidRPr="006F22E5" w:rsidRDefault="00991F61" w:rsidP="006F22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22E5">
              <w:rPr>
                <w:b/>
                <w:sz w:val="18"/>
                <w:szCs w:val="18"/>
              </w:rPr>
              <w:t>Steuerbetrag</w:t>
            </w:r>
          </w:p>
        </w:tc>
      </w:tr>
      <w:tr w:rsidR="00991F61" w:rsidRPr="006F22E5" w:rsidTr="006F22E5">
        <w:trPr>
          <w:trHeight w:val="284"/>
          <w:jc w:val="center"/>
        </w:trPr>
        <w:tc>
          <w:tcPr>
            <w:tcW w:w="416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Apparate ohne Gewinnmöglichkeit in Spielhallen</w:t>
            </w:r>
          </w:p>
        </w:tc>
        <w:tc>
          <w:tcPr>
            <w:tcW w:w="1133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30,70 €</w:t>
            </w:r>
          </w:p>
        </w:tc>
        <w:tc>
          <w:tcPr>
            <w:tcW w:w="124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right"/>
              <w:rPr>
                <w:b/>
                <w:sz w:val="18"/>
                <w:szCs w:val="18"/>
                <w:highlight w:val="darkGray"/>
              </w:rPr>
            </w:pPr>
            <w:r w:rsidRPr="006F22E5">
              <w:rPr>
                <w:b/>
                <w:sz w:val="18"/>
                <w:szCs w:val="18"/>
              </w:rPr>
              <w:t>€</w:t>
            </w:r>
          </w:p>
        </w:tc>
      </w:tr>
      <w:tr w:rsidR="00991F61" w:rsidRPr="006F22E5" w:rsidTr="006F22E5">
        <w:trPr>
          <w:trHeight w:val="284"/>
          <w:jc w:val="center"/>
        </w:trPr>
        <w:tc>
          <w:tcPr>
            <w:tcW w:w="416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Apparate ohne Gewinnmöglichkeit in Gaststätten u.ä.</w:t>
            </w:r>
          </w:p>
        </w:tc>
        <w:tc>
          <w:tcPr>
            <w:tcW w:w="1133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15,35 €</w:t>
            </w:r>
          </w:p>
        </w:tc>
        <w:tc>
          <w:tcPr>
            <w:tcW w:w="124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right"/>
              <w:rPr>
                <w:b/>
                <w:color w:val="808080"/>
                <w:sz w:val="18"/>
                <w:szCs w:val="18"/>
                <w:highlight w:val="darkGray"/>
              </w:rPr>
            </w:pPr>
            <w:r w:rsidRPr="006F22E5">
              <w:rPr>
                <w:b/>
                <w:sz w:val="18"/>
                <w:szCs w:val="18"/>
              </w:rPr>
              <w:t>€</w:t>
            </w:r>
          </w:p>
        </w:tc>
      </w:tr>
      <w:tr w:rsidR="00991F61" w:rsidRPr="006F22E5" w:rsidTr="006F22E5">
        <w:trPr>
          <w:trHeight w:val="284"/>
          <w:jc w:val="center"/>
        </w:trPr>
        <w:tc>
          <w:tcPr>
            <w:tcW w:w="416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Musikapparate</w:t>
            </w:r>
          </w:p>
        </w:tc>
        <w:tc>
          <w:tcPr>
            <w:tcW w:w="1133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22E5">
              <w:rPr>
                <w:sz w:val="18"/>
                <w:szCs w:val="18"/>
              </w:rPr>
              <w:t>20,45 €</w:t>
            </w:r>
          </w:p>
        </w:tc>
        <w:tc>
          <w:tcPr>
            <w:tcW w:w="1247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jc w:val="right"/>
              <w:rPr>
                <w:b/>
                <w:sz w:val="18"/>
                <w:szCs w:val="18"/>
                <w:highlight w:val="darkGray"/>
              </w:rPr>
            </w:pPr>
            <w:r w:rsidRPr="006F22E5">
              <w:rPr>
                <w:b/>
                <w:sz w:val="18"/>
                <w:szCs w:val="18"/>
              </w:rPr>
              <w:t>€</w:t>
            </w:r>
          </w:p>
        </w:tc>
      </w:tr>
    </w:tbl>
    <w:p w:rsidR="00991F61" w:rsidRDefault="00991F61" w:rsidP="00307C84">
      <w:pPr>
        <w:spacing w:after="0"/>
        <w:rPr>
          <w:sz w:val="10"/>
          <w:szCs w:val="10"/>
        </w:rPr>
      </w:pPr>
    </w:p>
    <w:p w:rsidR="00991F61" w:rsidRPr="005F7F39" w:rsidRDefault="00991F61" w:rsidP="00307C84">
      <w:pPr>
        <w:spacing w:after="0"/>
        <w:rPr>
          <w:sz w:val="10"/>
          <w:szCs w:val="10"/>
        </w:rPr>
      </w:pPr>
    </w:p>
    <w:p w:rsidR="00991F61" w:rsidRPr="005C6912" w:rsidRDefault="00991F61" w:rsidP="00876731">
      <w:pPr>
        <w:spacing w:after="0"/>
        <w:ind w:left="-142"/>
        <w:rPr>
          <w:sz w:val="4"/>
          <w:szCs w:val="4"/>
        </w:rPr>
      </w:pPr>
    </w:p>
    <w:p w:rsidR="00991F61" w:rsidRPr="008E484F" w:rsidRDefault="00991F61" w:rsidP="00876731">
      <w:pPr>
        <w:spacing w:after="0"/>
        <w:ind w:left="-142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bookmarkStart w:id="0" w:name="_GoBack"/>
      <w:bookmarkEnd w:id="0"/>
      <w:r w:rsidRPr="008E484F">
        <w:rPr>
          <w:b/>
          <w:sz w:val="20"/>
          <w:szCs w:val="20"/>
        </w:rPr>
        <w:t>Steuerbetrag insgesamt</w:t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 xml:space="preserve"> ___________</w:t>
      </w:r>
      <w:r w:rsidRPr="008E484F">
        <w:rPr>
          <w:b/>
          <w:sz w:val="20"/>
          <w:szCs w:val="20"/>
        </w:rPr>
        <w:t>€</w:t>
      </w:r>
    </w:p>
    <w:p w:rsidR="00991F61" w:rsidRDefault="00991F61" w:rsidP="00876731">
      <w:pPr>
        <w:spacing w:after="0"/>
        <w:ind w:left="-142"/>
        <w:jc w:val="both"/>
        <w:rPr>
          <w:sz w:val="18"/>
          <w:szCs w:val="18"/>
        </w:rPr>
      </w:pPr>
    </w:p>
    <w:p w:rsidR="00991F61" w:rsidRPr="00082F4C" w:rsidRDefault="00991F61" w:rsidP="00876731">
      <w:pPr>
        <w:spacing w:after="0"/>
        <w:ind w:left="-142"/>
        <w:jc w:val="both"/>
        <w:rPr>
          <w:sz w:val="18"/>
          <w:szCs w:val="18"/>
        </w:rPr>
      </w:pPr>
      <w:r w:rsidRPr="00082F4C">
        <w:rPr>
          <w:sz w:val="18"/>
          <w:szCs w:val="18"/>
        </w:rPr>
        <w:t>Es wird versichert, dass die Angaben in dieser Vergnügungssteuer-Anmeldung gemäß den beigefügten elektronischen Zählwerkausdrucken für die in der Anlage aufgeführten Geräte wahrheitsgemäß nach besten Wissen und Gewissen gemacht sind.</w:t>
      </w:r>
    </w:p>
    <w:p w:rsidR="00991F61" w:rsidRPr="00BE368D" w:rsidRDefault="00991F61" w:rsidP="00876731">
      <w:pPr>
        <w:spacing w:after="0"/>
        <w:ind w:left="-142"/>
        <w:jc w:val="both"/>
      </w:pPr>
    </w:p>
    <w:p w:rsidR="00991F61" w:rsidRDefault="00991F61" w:rsidP="008E484F">
      <w:pPr>
        <w:tabs>
          <w:tab w:val="left" w:pos="4111"/>
        </w:tabs>
        <w:spacing w:after="0"/>
        <w:rPr>
          <w:sz w:val="34"/>
          <w:szCs w:val="34"/>
        </w:rPr>
      </w:pPr>
    </w:p>
    <w:p w:rsidR="00991F61" w:rsidRPr="00BE368D" w:rsidRDefault="00991F61" w:rsidP="00307C84">
      <w:pPr>
        <w:spacing w:after="0"/>
        <w:rPr>
          <w:sz w:val="34"/>
          <w:szCs w:val="34"/>
        </w:rPr>
      </w:pPr>
    </w:p>
    <w:p w:rsidR="00991F61" w:rsidRDefault="00991F61" w:rsidP="00876731">
      <w:pPr>
        <w:spacing w:after="0"/>
        <w:ind w:left="-142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________________________________</w:t>
      </w:r>
    </w:p>
    <w:p w:rsidR="00991F61" w:rsidRPr="005C6912" w:rsidRDefault="00991F61" w:rsidP="00876731">
      <w:pPr>
        <w:spacing w:after="0"/>
        <w:ind w:left="-142"/>
        <w:rPr>
          <w:sz w:val="13"/>
          <w:szCs w:val="13"/>
        </w:rPr>
      </w:pPr>
      <w:r w:rsidRPr="005C6912">
        <w:rPr>
          <w:sz w:val="13"/>
          <w:szCs w:val="13"/>
        </w:rPr>
        <w:t>Ort und Datum</w:t>
      </w:r>
      <w:r w:rsidRPr="005C6912">
        <w:rPr>
          <w:sz w:val="13"/>
          <w:szCs w:val="13"/>
        </w:rPr>
        <w:tab/>
      </w:r>
      <w:r w:rsidRPr="005C6912">
        <w:rPr>
          <w:sz w:val="13"/>
          <w:szCs w:val="13"/>
        </w:rPr>
        <w:tab/>
      </w:r>
      <w:r w:rsidRPr="005C6912">
        <w:rPr>
          <w:sz w:val="13"/>
          <w:szCs w:val="13"/>
        </w:rPr>
        <w:tab/>
      </w:r>
      <w:r w:rsidRPr="005C6912">
        <w:rPr>
          <w:sz w:val="13"/>
          <w:szCs w:val="13"/>
        </w:rPr>
        <w:tab/>
      </w:r>
      <w:r w:rsidRPr="005C6912">
        <w:rPr>
          <w:sz w:val="13"/>
          <w:szCs w:val="13"/>
        </w:rPr>
        <w:tab/>
      </w:r>
      <w:r w:rsidRPr="005C6912">
        <w:rPr>
          <w:sz w:val="13"/>
          <w:szCs w:val="13"/>
        </w:rPr>
        <w:tab/>
      </w:r>
      <w:r w:rsidRPr="005C6912">
        <w:rPr>
          <w:sz w:val="13"/>
          <w:szCs w:val="13"/>
        </w:rPr>
        <w:tab/>
      </w:r>
      <w:r>
        <w:rPr>
          <w:sz w:val="13"/>
          <w:szCs w:val="13"/>
        </w:rPr>
        <w:tab/>
      </w:r>
      <w:r w:rsidRPr="005C6912">
        <w:rPr>
          <w:sz w:val="13"/>
          <w:szCs w:val="13"/>
        </w:rPr>
        <w:tab/>
        <w:t xml:space="preserve">              </w:t>
      </w:r>
      <w:r>
        <w:rPr>
          <w:sz w:val="13"/>
          <w:szCs w:val="13"/>
        </w:rPr>
        <w:t xml:space="preserve">                         </w:t>
      </w:r>
      <w:r w:rsidRPr="005C6912">
        <w:rPr>
          <w:sz w:val="13"/>
          <w:szCs w:val="13"/>
        </w:rPr>
        <w:t xml:space="preserve"> Unterschrift</w:t>
      </w:r>
    </w:p>
    <w:p w:rsidR="00991F61" w:rsidRPr="00082F4C" w:rsidRDefault="00991F61" w:rsidP="005F7F39">
      <w:pPr>
        <w:spacing w:after="0"/>
        <w:jc w:val="center"/>
        <w:rPr>
          <w:b/>
          <w:sz w:val="16"/>
          <w:szCs w:val="16"/>
        </w:rPr>
      </w:pPr>
    </w:p>
    <w:p w:rsidR="00991F61" w:rsidRDefault="00991F61" w:rsidP="00595EA2">
      <w:pPr>
        <w:spacing w:after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Erklärungen ohne Unterschrift gelten als nicht abgegeben!</w:t>
      </w:r>
    </w:p>
    <w:p w:rsidR="00991F61" w:rsidRPr="00082F4C" w:rsidRDefault="00991F61" w:rsidP="005F7F39">
      <w:pPr>
        <w:spacing w:after="0"/>
        <w:jc w:val="center"/>
        <w:rPr>
          <w:b/>
          <w:sz w:val="10"/>
          <w:szCs w:val="10"/>
        </w:rPr>
      </w:pPr>
    </w:p>
    <w:p w:rsidR="00991F61" w:rsidRDefault="00991F61" w:rsidP="005F7F39">
      <w:pPr>
        <w:spacing w:after="0"/>
        <w:jc w:val="center"/>
        <w:rPr>
          <w:b/>
          <w:sz w:val="20"/>
          <w:szCs w:val="20"/>
        </w:rPr>
      </w:pPr>
    </w:p>
    <w:p w:rsidR="00991F61" w:rsidRDefault="00991F61" w:rsidP="005F7F39">
      <w:pPr>
        <w:spacing w:after="0"/>
        <w:jc w:val="center"/>
        <w:rPr>
          <w:b/>
          <w:sz w:val="20"/>
          <w:szCs w:val="20"/>
        </w:rPr>
      </w:pPr>
    </w:p>
    <w:p w:rsidR="00991F61" w:rsidRDefault="00991F61" w:rsidP="005F7F39">
      <w:pPr>
        <w:spacing w:after="0"/>
        <w:jc w:val="center"/>
        <w:rPr>
          <w:b/>
          <w:sz w:val="20"/>
          <w:szCs w:val="20"/>
        </w:rPr>
      </w:pPr>
    </w:p>
    <w:p w:rsidR="00991F61" w:rsidRDefault="00991F61" w:rsidP="000329EB">
      <w:pPr>
        <w:spacing w:after="0"/>
        <w:rPr>
          <w:b/>
          <w:sz w:val="20"/>
          <w:szCs w:val="20"/>
        </w:rPr>
      </w:pPr>
    </w:p>
    <w:p w:rsidR="00991F61" w:rsidRDefault="00991F61" w:rsidP="00595EA2">
      <w:pPr>
        <w:spacing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Rechtsgrundlage:</w:t>
      </w:r>
    </w:p>
    <w:p w:rsidR="00991F61" w:rsidRDefault="00991F61" w:rsidP="00595EA2">
      <w:pPr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>Vergnügungssteuergesetz und Satzung über die Erhebung der Vergnügungsste</w:t>
      </w:r>
      <w:r>
        <w:rPr>
          <w:sz w:val="20"/>
          <w:szCs w:val="20"/>
        </w:rPr>
        <w:t>u</w:t>
      </w:r>
      <w:r>
        <w:rPr>
          <w:sz w:val="20"/>
          <w:szCs w:val="20"/>
        </w:rPr>
        <w:t>er der Stadt Wadern (VgnSt-Satzung)</w:t>
      </w:r>
    </w:p>
    <w:p w:rsidR="00991F61" w:rsidRDefault="00991F61" w:rsidP="00913D79">
      <w:pPr>
        <w:spacing w:after="0"/>
        <w:rPr>
          <w:sz w:val="20"/>
          <w:szCs w:val="20"/>
        </w:rPr>
      </w:pPr>
    </w:p>
    <w:p w:rsidR="00991F61" w:rsidRPr="00082F4C" w:rsidRDefault="00991F61" w:rsidP="00595EA2">
      <w:pPr>
        <w:spacing w:after="0"/>
        <w:outlineLvl w:val="0"/>
        <w:rPr>
          <w:b/>
          <w:sz w:val="20"/>
          <w:szCs w:val="20"/>
        </w:rPr>
      </w:pPr>
      <w:r w:rsidRPr="00082F4C">
        <w:rPr>
          <w:b/>
          <w:sz w:val="20"/>
          <w:szCs w:val="20"/>
        </w:rPr>
        <w:t>Rechtsmittelbelehrung:</w:t>
      </w:r>
    </w:p>
    <w:p w:rsidR="00991F61" w:rsidRDefault="00991F61" w:rsidP="00913D79">
      <w:pPr>
        <w:spacing w:after="0"/>
        <w:rPr>
          <w:sz w:val="20"/>
          <w:szCs w:val="20"/>
        </w:rPr>
      </w:pPr>
      <w:r>
        <w:rPr>
          <w:sz w:val="20"/>
          <w:szCs w:val="20"/>
        </w:rPr>
        <w:t>Die Steueranmeldung steht einer Steuerfestsetzung durch Steuerbescheid der Stadt Wadern gleich.</w:t>
      </w:r>
    </w:p>
    <w:p w:rsidR="00991F61" w:rsidRDefault="00991F61" w:rsidP="00913D79">
      <w:pPr>
        <w:spacing w:after="0"/>
        <w:rPr>
          <w:sz w:val="20"/>
          <w:szCs w:val="20"/>
        </w:rPr>
      </w:pPr>
      <w:r>
        <w:rPr>
          <w:sz w:val="20"/>
          <w:szCs w:val="20"/>
        </w:rPr>
        <w:t>Gegen diese kann innerhalb eines Monats schriftlich oder zur Niederschrift bei der Stadt Wadern, Marktplatz 13 in 66687 Wadern, Widerspruch erhoben we</w:t>
      </w:r>
      <w:r>
        <w:rPr>
          <w:sz w:val="20"/>
          <w:szCs w:val="20"/>
        </w:rPr>
        <w:t>r</w:t>
      </w:r>
      <w:r>
        <w:rPr>
          <w:sz w:val="20"/>
          <w:szCs w:val="20"/>
        </w:rPr>
        <w:t>den. Die Rechtsmittelfrist beginnt mit dem Tag, an dem die Steueranmeldung bei der Stadt Wadern eingegangen ist. Die Frist wird auch durch rechtzeitige Einl</w:t>
      </w:r>
      <w:r>
        <w:rPr>
          <w:sz w:val="20"/>
          <w:szCs w:val="20"/>
        </w:rPr>
        <w:t>e</w:t>
      </w:r>
      <w:r>
        <w:rPr>
          <w:sz w:val="20"/>
          <w:szCs w:val="20"/>
        </w:rPr>
        <w:t>gung des Widerspruchs beim Kreisrechtsausschuss Merzig-Wadern, Bah</w:t>
      </w:r>
      <w:r>
        <w:rPr>
          <w:sz w:val="20"/>
          <w:szCs w:val="20"/>
        </w:rPr>
        <w:t>n</w:t>
      </w:r>
      <w:r>
        <w:rPr>
          <w:sz w:val="20"/>
          <w:szCs w:val="20"/>
        </w:rPr>
        <w:t>hofstrasse 44 in 66663 Merzig, gewahrt.</w:t>
      </w:r>
    </w:p>
    <w:p w:rsidR="00991F61" w:rsidRDefault="00991F61" w:rsidP="00913D79">
      <w:pPr>
        <w:spacing w:after="0"/>
        <w:rPr>
          <w:sz w:val="20"/>
          <w:szCs w:val="20"/>
        </w:rPr>
      </w:pPr>
      <w:r>
        <w:rPr>
          <w:sz w:val="20"/>
          <w:szCs w:val="20"/>
        </w:rPr>
        <w:t>Es ist zweckmäßig, den Widerspruch zu begründen und einen bestimmten A</w:t>
      </w:r>
      <w:r>
        <w:rPr>
          <w:sz w:val="20"/>
          <w:szCs w:val="20"/>
        </w:rPr>
        <w:t>n</w:t>
      </w:r>
      <w:r>
        <w:rPr>
          <w:sz w:val="20"/>
          <w:szCs w:val="20"/>
        </w:rPr>
        <w:t>trag zu stellen. Die Verpflichtung zur Zahlung des errechneten und fälligen Ste</w:t>
      </w:r>
      <w:r>
        <w:rPr>
          <w:sz w:val="20"/>
          <w:szCs w:val="20"/>
        </w:rPr>
        <w:t>u</w:t>
      </w:r>
      <w:r>
        <w:rPr>
          <w:sz w:val="20"/>
          <w:szCs w:val="20"/>
        </w:rPr>
        <w:t>erbetrages wird durch Einlegung des Rechtsmittels nicht aufgehalten.</w:t>
      </w:r>
    </w:p>
    <w:p w:rsidR="00991F61" w:rsidRDefault="00991F61" w:rsidP="00913D79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991F61" w:rsidRDefault="00991F61" w:rsidP="00913D79">
      <w:pPr>
        <w:spacing w:after="0"/>
        <w:rPr>
          <w:sz w:val="20"/>
          <w:szCs w:val="20"/>
        </w:rPr>
      </w:pPr>
    </w:p>
    <w:p w:rsidR="00991F61" w:rsidRDefault="00991F61" w:rsidP="00913D79">
      <w:pPr>
        <w:spacing w:after="0"/>
        <w:rPr>
          <w:sz w:val="20"/>
          <w:szCs w:val="20"/>
        </w:rPr>
      </w:pPr>
    </w:p>
    <w:p w:rsidR="00991F61" w:rsidRPr="00AC411C" w:rsidRDefault="00991F61" w:rsidP="00595EA2">
      <w:pPr>
        <w:spacing w:after="0"/>
        <w:outlineLvl w:val="0"/>
        <w:rPr>
          <w:b/>
          <w:sz w:val="20"/>
          <w:szCs w:val="20"/>
        </w:rPr>
      </w:pPr>
      <w:r w:rsidRPr="00AC411C">
        <w:rPr>
          <w:b/>
          <w:sz w:val="20"/>
          <w:szCs w:val="20"/>
        </w:rPr>
        <w:t>Hinweise zur Zahlung:</w:t>
      </w:r>
    </w:p>
    <w:p w:rsidR="00991F61" w:rsidRDefault="00991F61" w:rsidP="00595EA2">
      <w:pPr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>Zahlungen sind zu leisten an das Steueramt der Stadt Wadern.</w:t>
      </w:r>
    </w:p>
    <w:p w:rsidR="00991F61" w:rsidRDefault="00991F61" w:rsidP="00913D79">
      <w:pPr>
        <w:spacing w:after="0"/>
        <w:rPr>
          <w:sz w:val="20"/>
          <w:szCs w:val="20"/>
        </w:rPr>
      </w:pPr>
    </w:p>
    <w:p w:rsidR="00991F61" w:rsidRDefault="00991F61" w:rsidP="00913D79">
      <w:pPr>
        <w:spacing w:after="0"/>
        <w:rPr>
          <w:sz w:val="20"/>
          <w:szCs w:val="20"/>
        </w:rPr>
      </w:pPr>
      <w:r>
        <w:rPr>
          <w:sz w:val="20"/>
          <w:szCs w:val="20"/>
        </w:rPr>
        <w:t>Zahlen Sie bitte auf eines der unten angegebenen Konten der Stadt Wadern:</w:t>
      </w:r>
    </w:p>
    <w:p w:rsidR="00991F61" w:rsidRPr="000329EB" w:rsidRDefault="00991F61" w:rsidP="00913D79">
      <w:pPr>
        <w:spacing w:after="0"/>
        <w:rPr>
          <w:sz w:val="10"/>
          <w:szCs w:val="10"/>
        </w:rPr>
      </w:pPr>
    </w:p>
    <w:p w:rsidR="00991F61" w:rsidRDefault="00991F61" w:rsidP="00913D79">
      <w:pPr>
        <w:spacing w:after="0"/>
        <w:rPr>
          <w:sz w:val="20"/>
          <w:szCs w:val="20"/>
        </w:rPr>
      </w:pPr>
      <w:r>
        <w:rPr>
          <w:sz w:val="20"/>
          <w:szCs w:val="20"/>
        </w:rPr>
        <w:t>Sparkasse Merzig-Wadern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Kto. 112-3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BLZ 593 510 40</w:t>
      </w:r>
    </w:p>
    <w:p w:rsidR="00991F61" w:rsidRPr="000329EB" w:rsidRDefault="00991F61" w:rsidP="00913D79">
      <w:pPr>
        <w:spacing w:after="0"/>
        <w:rPr>
          <w:sz w:val="10"/>
          <w:szCs w:val="10"/>
        </w:rPr>
      </w:pPr>
    </w:p>
    <w:p w:rsidR="00991F61" w:rsidRPr="000329EB" w:rsidRDefault="00991F61" w:rsidP="00913D79">
      <w:pPr>
        <w:spacing w:after="0"/>
        <w:rPr>
          <w:sz w:val="20"/>
          <w:szCs w:val="20"/>
        </w:rPr>
      </w:pPr>
      <w:r w:rsidRPr="000329EB">
        <w:rPr>
          <w:sz w:val="20"/>
          <w:szCs w:val="20"/>
        </w:rPr>
        <w:t>Bank 1 Saar</w:t>
      </w:r>
      <w:r w:rsidRPr="000329EB">
        <w:rPr>
          <w:sz w:val="20"/>
          <w:szCs w:val="20"/>
        </w:rPr>
        <w:tab/>
      </w:r>
      <w:r w:rsidRPr="000329EB">
        <w:rPr>
          <w:sz w:val="20"/>
          <w:szCs w:val="20"/>
        </w:rPr>
        <w:tab/>
      </w:r>
      <w:r w:rsidRPr="000329EB">
        <w:rPr>
          <w:sz w:val="20"/>
          <w:szCs w:val="20"/>
        </w:rPr>
        <w:tab/>
      </w:r>
      <w:r w:rsidRPr="000329EB">
        <w:rPr>
          <w:sz w:val="20"/>
          <w:szCs w:val="20"/>
        </w:rPr>
        <w:tab/>
      </w:r>
      <w:r w:rsidRPr="000329EB">
        <w:rPr>
          <w:sz w:val="20"/>
          <w:szCs w:val="20"/>
        </w:rPr>
        <w:tab/>
        <w:t>Kto. 486.1000</w:t>
      </w:r>
      <w:r w:rsidRPr="000329EB">
        <w:rPr>
          <w:sz w:val="20"/>
          <w:szCs w:val="20"/>
        </w:rPr>
        <w:tab/>
      </w:r>
      <w:r w:rsidRPr="000329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29EB">
        <w:rPr>
          <w:sz w:val="20"/>
          <w:szCs w:val="20"/>
        </w:rPr>
        <w:tab/>
        <w:t>BLZ 591 900 00</w:t>
      </w:r>
    </w:p>
    <w:p w:rsidR="00991F61" w:rsidRPr="000329EB" w:rsidRDefault="00991F61" w:rsidP="00913D79">
      <w:pPr>
        <w:spacing w:after="0"/>
        <w:rPr>
          <w:sz w:val="10"/>
          <w:szCs w:val="10"/>
        </w:rPr>
      </w:pPr>
    </w:p>
    <w:p w:rsidR="00991F61" w:rsidRPr="000329EB" w:rsidRDefault="00991F61" w:rsidP="00913D79">
      <w:pPr>
        <w:spacing w:after="0"/>
        <w:rPr>
          <w:sz w:val="20"/>
          <w:szCs w:val="20"/>
        </w:rPr>
      </w:pPr>
      <w:r w:rsidRPr="000329EB">
        <w:rPr>
          <w:sz w:val="20"/>
          <w:szCs w:val="20"/>
        </w:rPr>
        <w:t>St. Wendeler Volksbank</w:t>
      </w:r>
      <w:r w:rsidRPr="000329EB">
        <w:rPr>
          <w:sz w:val="20"/>
          <w:szCs w:val="20"/>
        </w:rPr>
        <w:tab/>
      </w:r>
      <w:r w:rsidRPr="000329EB">
        <w:rPr>
          <w:sz w:val="20"/>
          <w:szCs w:val="20"/>
        </w:rPr>
        <w:tab/>
      </w:r>
      <w:r w:rsidRPr="000329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29EB">
        <w:rPr>
          <w:sz w:val="20"/>
          <w:szCs w:val="20"/>
        </w:rPr>
        <w:t xml:space="preserve">Kto. </w:t>
      </w:r>
      <w:r>
        <w:rPr>
          <w:sz w:val="20"/>
          <w:szCs w:val="20"/>
        </w:rPr>
        <w:t>31010306</w:t>
      </w:r>
      <w:r w:rsidRPr="000329EB">
        <w:rPr>
          <w:sz w:val="20"/>
          <w:szCs w:val="20"/>
        </w:rPr>
        <w:tab/>
      </w:r>
      <w:r w:rsidRPr="000329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29EB">
        <w:rPr>
          <w:sz w:val="20"/>
          <w:szCs w:val="20"/>
        </w:rPr>
        <w:tab/>
        <w:t xml:space="preserve">BLZ </w:t>
      </w:r>
      <w:r>
        <w:rPr>
          <w:sz w:val="20"/>
          <w:szCs w:val="20"/>
        </w:rPr>
        <w:t>592 910 00</w:t>
      </w:r>
    </w:p>
    <w:p w:rsidR="00991F61" w:rsidRPr="000329EB" w:rsidRDefault="00991F61" w:rsidP="00913D79">
      <w:pPr>
        <w:spacing w:after="0"/>
        <w:rPr>
          <w:sz w:val="10"/>
          <w:szCs w:val="10"/>
        </w:rPr>
      </w:pPr>
    </w:p>
    <w:p w:rsidR="00991F61" w:rsidRDefault="00991F61" w:rsidP="00913D79">
      <w:pPr>
        <w:spacing w:after="0"/>
        <w:rPr>
          <w:sz w:val="20"/>
          <w:szCs w:val="20"/>
        </w:rPr>
      </w:pPr>
      <w:r>
        <w:rPr>
          <w:sz w:val="20"/>
          <w:szCs w:val="20"/>
        </w:rPr>
        <w:t>Volksbank Untere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Kto. 13420</w:t>
      </w:r>
      <w:r w:rsidRPr="000329E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BLZ 593 922 00</w:t>
      </w:r>
    </w:p>
    <w:p w:rsidR="00991F61" w:rsidRPr="000329EB" w:rsidRDefault="00991F61" w:rsidP="00913D79">
      <w:pPr>
        <w:spacing w:after="0"/>
        <w:rPr>
          <w:sz w:val="10"/>
          <w:szCs w:val="10"/>
        </w:rPr>
      </w:pPr>
    </w:p>
    <w:p w:rsidR="00991F61" w:rsidRDefault="00991F61" w:rsidP="00913D79">
      <w:pPr>
        <w:spacing w:after="0"/>
        <w:rPr>
          <w:sz w:val="20"/>
          <w:szCs w:val="20"/>
        </w:rPr>
      </w:pPr>
      <w:r>
        <w:rPr>
          <w:sz w:val="20"/>
          <w:szCs w:val="20"/>
        </w:rPr>
        <w:t>Postbank Saarbrücken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Kto. 22410-664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BLZ 593 100 66</w:t>
      </w:r>
    </w:p>
    <w:p w:rsidR="00991F61" w:rsidRDefault="00991F61" w:rsidP="00913D79">
      <w:pPr>
        <w:spacing w:after="0"/>
        <w:rPr>
          <w:sz w:val="20"/>
          <w:szCs w:val="20"/>
        </w:rPr>
      </w:pPr>
    </w:p>
    <w:p w:rsidR="00991F61" w:rsidRDefault="00991F61" w:rsidP="00913D79">
      <w:pPr>
        <w:spacing w:after="0"/>
        <w:rPr>
          <w:sz w:val="20"/>
          <w:szCs w:val="20"/>
        </w:rPr>
      </w:pPr>
      <w:r>
        <w:rPr>
          <w:sz w:val="20"/>
          <w:szCs w:val="20"/>
        </w:rPr>
        <w:t>Vergessen Sie aber bitte nicht, dass Ihnen zugeteilte Kassenzeichen anzugeben, da anderenfalls Ihre Überweisung nicht gebucht werden kann. Sofern Sie erstm</w:t>
      </w:r>
      <w:r>
        <w:rPr>
          <w:sz w:val="20"/>
          <w:szCs w:val="20"/>
        </w:rPr>
        <w:t>a</w:t>
      </w:r>
      <w:r>
        <w:rPr>
          <w:sz w:val="20"/>
          <w:szCs w:val="20"/>
        </w:rPr>
        <w:t>lig zur Vergnügungssteuer für Apparate nach § 1 VgnSt-Satzung der Stadt W</w:t>
      </w:r>
      <w:r>
        <w:rPr>
          <w:sz w:val="20"/>
          <w:szCs w:val="20"/>
        </w:rPr>
        <w:t>a</w:t>
      </w:r>
      <w:r>
        <w:rPr>
          <w:sz w:val="20"/>
          <w:szCs w:val="20"/>
        </w:rPr>
        <w:t>dern zu veranlagen sind, wird Ihnen nach Eingang dieser Steueranmeldung ein Kassenzeichen zugeteilt und bekannt gegeben.</w:t>
      </w:r>
    </w:p>
    <w:p w:rsidR="00991F61" w:rsidRDefault="00991F61" w:rsidP="00913D79">
      <w:pPr>
        <w:spacing w:after="0"/>
        <w:rPr>
          <w:sz w:val="20"/>
          <w:szCs w:val="20"/>
        </w:rPr>
      </w:pPr>
    </w:p>
    <w:p w:rsidR="00991F61" w:rsidRDefault="00991F61" w:rsidP="00913D79">
      <w:pPr>
        <w:spacing w:after="0"/>
        <w:rPr>
          <w:sz w:val="20"/>
          <w:szCs w:val="20"/>
        </w:rPr>
      </w:pPr>
    </w:p>
    <w:p w:rsidR="00991F61" w:rsidRDefault="00991F61" w:rsidP="00913D79">
      <w:pPr>
        <w:spacing w:after="0"/>
        <w:rPr>
          <w:sz w:val="20"/>
          <w:szCs w:val="20"/>
        </w:rPr>
      </w:pPr>
    </w:p>
    <w:p w:rsidR="00991F61" w:rsidRPr="005F7EAA" w:rsidRDefault="00991F61" w:rsidP="00595EA2">
      <w:pPr>
        <w:spacing w:after="0"/>
        <w:outlineLvl w:val="0"/>
        <w:rPr>
          <w:b/>
          <w:sz w:val="20"/>
          <w:szCs w:val="20"/>
          <w:u w:val="single"/>
        </w:rPr>
      </w:pPr>
      <w:r w:rsidRPr="005F7EAA">
        <w:rPr>
          <w:b/>
          <w:sz w:val="20"/>
          <w:szCs w:val="20"/>
          <w:u w:val="single"/>
        </w:rPr>
        <w:t>Bitte senden Sie das Original der Vergnügungssteuer-Anmeldung an:</w:t>
      </w:r>
    </w:p>
    <w:p w:rsidR="00991F61" w:rsidRPr="005F7EAA" w:rsidRDefault="00991F61" w:rsidP="00913D79">
      <w:pPr>
        <w:spacing w:after="0"/>
        <w:rPr>
          <w:sz w:val="10"/>
          <w:szCs w:val="10"/>
        </w:rPr>
      </w:pPr>
    </w:p>
    <w:p w:rsidR="00991F61" w:rsidRPr="005F7EAA" w:rsidRDefault="00991F61" w:rsidP="00595EA2">
      <w:pPr>
        <w:spacing w:after="0"/>
        <w:outlineLvl w:val="0"/>
        <w:rPr>
          <w:b/>
          <w:sz w:val="20"/>
          <w:szCs w:val="20"/>
        </w:rPr>
      </w:pPr>
      <w:r w:rsidRPr="005F7EAA">
        <w:rPr>
          <w:b/>
          <w:sz w:val="20"/>
          <w:szCs w:val="20"/>
        </w:rPr>
        <w:t>Stadtverwaltung Wadern</w:t>
      </w:r>
    </w:p>
    <w:p w:rsidR="00991F61" w:rsidRPr="005F7EAA" w:rsidRDefault="00991F61" w:rsidP="00595EA2">
      <w:pPr>
        <w:spacing w:after="0"/>
        <w:outlineLvl w:val="0"/>
        <w:rPr>
          <w:b/>
          <w:sz w:val="20"/>
          <w:szCs w:val="20"/>
        </w:rPr>
      </w:pPr>
      <w:r w:rsidRPr="005F7EAA">
        <w:rPr>
          <w:b/>
          <w:sz w:val="20"/>
          <w:szCs w:val="20"/>
        </w:rPr>
        <w:t>Fachbereich 3 - Frau Jaqueline Adler</w:t>
      </w:r>
    </w:p>
    <w:p w:rsidR="00991F61" w:rsidRPr="005F7EAA" w:rsidRDefault="00991F61" w:rsidP="00595EA2">
      <w:pPr>
        <w:spacing w:after="0"/>
        <w:outlineLvl w:val="0"/>
        <w:rPr>
          <w:b/>
          <w:sz w:val="20"/>
          <w:szCs w:val="20"/>
        </w:rPr>
      </w:pPr>
      <w:r w:rsidRPr="005F7EAA">
        <w:rPr>
          <w:b/>
          <w:sz w:val="20"/>
          <w:szCs w:val="20"/>
        </w:rPr>
        <w:t>Marktplatz 13</w:t>
      </w:r>
    </w:p>
    <w:p w:rsidR="00991F61" w:rsidRPr="005F7EAA" w:rsidRDefault="00991F61" w:rsidP="00595EA2">
      <w:pPr>
        <w:spacing w:after="0"/>
        <w:outlineLvl w:val="0"/>
        <w:rPr>
          <w:b/>
          <w:sz w:val="20"/>
          <w:szCs w:val="20"/>
        </w:rPr>
      </w:pPr>
      <w:r w:rsidRPr="005F7EAA">
        <w:rPr>
          <w:b/>
          <w:sz w:val="20"/>
          <w:szCs w:val="20"/>
        </w:rPr>
        <w:t>66687 Wadern</w:t>
      </w:r>
    </w:p>
    <w:p w:rsidR="00991F61" w:rsidRDefault="00991F61" w:rsidP="00913D79">
      <w:pPr>
        <w:spacing w:after="0"/>
        <w:rPr>
          <w:sz w:val="20"/>
          <w:szCs w:val="20"/>
        </w:rPr>
      </w:pPr>
    </w:p>
    <w:p w:rsidR="00991F61" w:rsidRDefault="00991F61" w:rsidP="00913D79">
      <w:pPr>
        <w:spacing w:after="0"/>
        <w:rPr>
          <w:sz w:val="20"/>
          <w:szCs w:val="20"/>
        </w:rPr>
      </w:pPr>
    </w:p>
    <w:p w:rsidR="00991F61" w:rsidRDefault="00991F61" w:rsidP="00913D79">
      <w:pPr>
        <w:spacing w:after="0"/>
        <w:rPr>
          <w:sz w:val="20"/>
          <w:szCs w:val="20"/>
        </w:rPr>
      </w:pPr>
    </w:p>
    <w:p w:rsidR="00991F61" w:rsidRPr="00795204" w:rsidRDefault="00991F61" w:rsidP="00795204">
      <w:pPr>
        <w:spacing w:after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6"/>
        <w:gridCol w:w="5456"/>
      </w:tblGrid>
      <w:tr w:rsidR="00991F61" w:rsidRPr="006F22E5" w:rsidTr="006F22E5">
        <w:tc>
          <w:tcPr>
            <w:tcW w:w="10912" w:type="dxa"/>
            <w:gridSpan w:val="2"/>
          </w:tcPr>
          <w:p w:rsidR="00991F61" w:rsidRPr="006F22E5" w:rsidRDefault="00991F61" w:rsidP="006F22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22E5">
              <w:rPr>
                <w:b/>
                <w:sz w:val="20"/>
                <w:szCs w:val="20"/>
              </w:rPr>
              <w:t>Nur für die Steuerstelle bestimmt</w:t>
            </w:r>
          </w:p>
        </w:tc>
      </w:tr>
      <w:tr w:rsidR="00991F61" w:rsidRPr="006F22E5" w:rsidTr="006F22E5">
        <w:trPr>
          <w:trHeight w:val="816"/>
        </w:trPr>
        <w:tc>
          <w:tcPr>
            <w:tcW w:w="5456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Erfasst am:</w:t>
            </w:r>
          </w:p>
        </w:tc>
        <w:tc>
          <w:tcPr>
            <w:tcW w:w="5456" w:type="dxa"/>
            <w:vAlign w:val="center"/>
          </w:tcPr>
          <w:p w:rsidR="00991F61" w:rsidRPr="006F22E5" w:rsidRDefault="00991F61" w:rsidP="006F22E5">
            <w:pPr>
              <w:spacing w:after="0" w:line="240" w:lineRule="auto"/>
              <w:rPr>
                <w:sz w:val="20"/>
                <w:szCs w:val="20"/>
              </w:rPr>
            </w:pPr>
            <w:r w:rsidRPr="006F22E5">
              <w:rPr>
                <w:sz w:val="20"/>
                <w:szCs w:val="20"/>
              </w:rPr>
              <w:t>Rechnerisch richtig:</w:t>
            </w:r>
          </w:p>
        </w:tc>
      </w:tr>
    </w:tbl>
    <w:p w:rsidR="00991F61" w:rsidRPr="000329EB" w:rsidRDefault="00991F61" w:rsidP="00913D79">
      <w:pPr>
        <w:spacing w:after="0"/>
        <w:rPr>
          <w:sz w:val="20"/>
          <w:szCs w:val="20"/>
        </w:rPr>
      </w:pPr>
    </w:p>
    <w:sectPr w:rsidR="00991F61" w:rsidRPr="000329EB" w:rsidSect="00A31664"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F61" w:rsidRDefault="00991F61" w:rsidP="00BE344A">
      <w:pPr>
        <w:spacing w:after="0" w:line="240" w:lineRule="auto"/>
      </w:pPr>
      <w:r>
        <w:separator/>
      </w:r>
    </w:p>
  </w:endnote>
  <w:endnote w:type="continuationSeparator" w:id="1">
    <w:p w:rsidR="00991F61" w:rsidRDefault="00991F61" w:rsidP="00B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61" w:rsidRPr="00BE368D" w:rsidRDefault="00991F61" w:rsidP="00BE368D">
    <w:pPr>
      <w:pStyle w:val="Footer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  <w:u w:val="single"/>
      </w:rPr>
      <w:t>Öffnungszeiten</w:t>
    </w:r>
    <w:r w:rsidRPr="00BE368D">
      <w:rPr>
        <w:color w:val="808080"/>
        <w:sz w:val="16"/>
        <w:szCs w:val="16"/>
        <w:u w:val="single"/>
      </w:rPr>
      <w:t>:</w:t>
    </w:r>
    <w:r w:rsidRPr="00BE368D">
      <w:rPr>
        <w:color w:val="808080"/>
        <w:sz w:val="16"/>
        <w:szCs w:val="16"/>
        <w:u w:val="single"/>
      </w:rPr>
      <w:tab/>
    </w:r>
    <w:r>
      <w:rPr>
        <w:color w:val="808080"/>
        <w:sz w:val="16"/>
        <w:szCs w:val="16"/>
      </w:rPr>
      <w:t xml:space="preserve"> </w:t>
    </w:r>
    <w:r w:rsidRPr="00BE368D">
      <w:rPr>
        <w:color w:val="808080"/>
        <w:sz w:val="16"/>
        <w:szCs w:val="16"/>
      </w:rPr>
      <w:t>Mo.-Mi.</w:t>
    </w:r>
    <w:r>
      <w:rPr>
        <w:color w:val="808080"/>
        <w:sz w:val="16"/>
        <w:szCs w:val="16"/>
      </w:rPr>
      <w:t xml:space="preserve"> </w:t>
    </w:r>
    <w:r w:rsidRPr="00BE368D">
      <w:rPr>
        <w:color w:val="808080"/>
        <w:sz w:val="16"/>
        <w:szCs w:val="16"/>
      </w:rPr>
      <w:t>08.30 – 12.00 Uhr und 13.30 – 15.</w:t>
    </w:r>
    <w:r>
      <w:rPr>
        <w:color w:val="808080"/>
        <w:sz w:val="16"/>
        <w:szCs w:val="16"/>
      </w:rPr>
      <w:t xml:space="preserve">30 Uhr, </w:t>
    </w:r>
    <w:r w:rsidRPr="00BE368D">
      <w:rPr>
        <w:color w:val="808080"/>
        <w:sz w:val="16"/>
        <w:szCs w:val="16"/>
      </w:rPr>
      <w:t>Do.</w:t>
    </w:r>
    <w:r>
      <w:rPr>
        <w:color w:val="808080"/>
        <w:sz w:val="16"/>
        <w:szCs w:val="16"/>
      </w:rPr>
      <w:t xml:space="preserve"> </w:t>
    </w:r>
    <w:r w:rsidRPr="00BE368D">
      <w:rPr>
        <w:color w:val="808080"/>
        <w:sz w:val="16"/>
        <w:szCs w:val="16"/>
      </w:rPr>
      <w:t>08.30 – 12.00 Uhr und 13.30 – 18.</w:t>
    </w:r>
    <w:r>
      <w:rPr>
        <w:color w:val="808080"/>
        <w:sz w:val="16"/>
        <w:szCs w:val="16"/>
      </w:rPr>
      <w:t xml:space="preserve">00 Uhr, </w:t>
    </w:r>
    <w:r w:rsidRPr="00BE368D">
      <w:rPr>
        <w:color w:val="808080"/>
        <w:sz w:val="16"/>
        <w:szCs w:val="16"/>
      </w:rPr>
      <w:t>Fr. 08.30 – 12.00 Uhr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F61" w:rsidRDefault="00991F61" w:rsidP="00BE344A">
      <w:pPr>
        <w:spacing w:after="0" w:line="240" w:lineRule="auto"/>
      </w:pPr>
      <w:r>
        <w:separator/>
      </w:r>
    </w:p>
  </w:footnote>
  <w:footnote w:type="continuationSeparator" w:id="1">
    <w:p w:rsidR="00991F61" w:rsidRDefault="00991F61" w:rsidP="00B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61" w:rsidRDefault="00991F61" w:rsidP="00D17C35">
    <w:pPr>
      <w:pStyle w:val="Head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49" type="#_x0000_t75" style="position:absolute;margin-left:67.45pt;margin-top:-26.05pt;width:107.45pt;height:60.1pt;z-index:-251656192;visibility:visible;mso-position-horizontal:right">
          <v:imagedata r:id="rId1" o:title=""/>
        </v:shape>
      </w:pict>
    </w:r>
    <w:r>
      <w:t>Anlage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721"/>
    <w:multiLevelType w:val="hybridMultilevel"/>
    <w:tmpl w:val="25F692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E1060"/>
    <w:multiLevelType w:val="hybridMultilevel"/>
    <w:tmpl w:val="73BEA27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0D3F75"/>
    <w:multiLevelType w:val="hybridMultilevel"/>
    <w:tmpl w:val="32B232E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10037A"/>
    <w:multiLevelType w:val="hybridMultilevel"/>
    <w:tmpl w:val="73BEA27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C84"/>
    <w:rsid w:val="000329EB"/>
    <w:rsid w:val="00065729"/>
    <w:rsid w:val="00082F4C"/>
    <w:rsid w:val="000D5354"/>
    <w:rsid w:val="001B14C2"/>
    <w:rsid w:val="001D5772"/>
    <w:rsid w:val="00240232"/>
    <w:rsid w:val="002C6F95"/>
    <w:rsid w:val="002F2103"/>
    <w:rsid w:val="00307C84"/>
    <w:rsid w:val="00312165"/>
    <w:rsid w:val="00344674"/>
    <w:rsid w:val="0042798B"/>
    <w:rsid w:val="004830FB"/>
    <w:rsid w:val="004A3457"/>
    <w:rsid w:val="004D1323"/>
    <w:rsid w:val="004F468C"/>
    <w:rsid w:val="005053D4"/>
    <w:rsid w:val="00564EB5"/>
    <w:rsid w:val="00595EA2"/>
    <w:rsid w:val="005C09A0"/>
    <w:rsid w:val="005C6912"/>
    <w:rsid w:val="005F7EAA"/>
    <w:rsid w:val="005F7F39"/>
    <w:rsid w:val="00601F94"/>
    <w:rsid w:val="0066084B"/>
    <w:rsid w:val="006E7960"/>
    <w:rsid w:val="006F22E5"/>
    <w:rsid w:val="00793EAE"/>
    <w:rsid w:val="00795204"/>
    <w:rsid w:val="007B1CE8"/>
    <w:rsid w:val="007F044B"/>
    <w:rsid w:val="00876731"/>
    <w:rsid w:val="008854B7"/>
    <w:rsid w:val="008B4293"/>
    <w:rsid w:val="008E484F"/>
    <w:rsid w:val="008F342A"/>
    <w:rsid w:val="00913D79"/>
    <w:rsid w:val="0091470A"/>
    <w:rsid w:val="00955D73"/>
    <w:rsid w:val="00991F61"/>
    <w:rsid w:val="009D6535"/>
    <w:rsid w:val="00A2799D"/>
    <w:rsid w:val="00A31664"/>
    <w:rsid w:val="00A83E1A"/>
    <w:rsid w:val="00AC2AFF"/>
    <w:rsid w:val="00AC411C"/>
    <w:rsid w:val="00AE3975"/>
    <w:rsid w:val="00B01C3D"/>
    <w:rsid w:val="00B74A0A"/>
    <w:rsid w:val="00B90D1B"/>
    <w:rsid w:val="00BE344A"/>
    <w:rsid w:val="00BE368D"/>
    <w:rsid w:val="00C652FF"/>
    <w:rsid w:val="00D17C35"/>
    <w:rsid w:val="00D25297"/>
    <w:rsid w:val="00D42E62"/>
    <w:rsid w:val="00DC585A"/>
    <w:rsid w:val="00E16A6D"/>
    <w:rsid w:val="00E57CDF"/>
    <w:rsid w:val="00F20833"/>
    <w:rsid w:val="00F312D0"/>
    <w:rsid w:val="00F401B4"/>
    <w:rsid w:val="00F92E8C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3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34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34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13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595E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769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584</Words>
  <Characters>3685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Vergnügungssteuer-Anmeldung</dc:title>
  <dc:subject/>
  <dc:creator>Jaqueline  Adler</dc:creator>
  <cp:keywords/>
  <dc:description/>
  <cp:lastModifiedBy>skrämer</cp:lastModifiedBy>
  <cp:revision>2</cp:revision>
  <cp:lastPrinted>2013-02-06T07:48:00Z</cp:lastPrinted>
  <dcterms:created xsi:type="dcterms:W3CDTF">2013-06-05T13:56:00Z</dcterms:created>
  <dcterms:modified xsi:type="dcterms:W3CDTF">2013-06-05T13:56:00Z</dcterms:modified>
</cp:coreProperties>
</file>